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527E" w:rsidRPr="00B378C9" w:rsidRDefault="0025527E" w:rsidP="0025527E">
      <w:pPr>
        <w:ind w:left="3888" w:firstLine="1296"/>
        <w:jc w:val="both"/>
        <w:rPr>
          <w:szCs w:val="24"/>
        </w:rPr>
      </w:pPr>
      <w:r w:rsidRPr="00B378C9">
        <w:rPr>
          <w:szCs w:val="24"/>
        </w:rPr>
        <w:t>PATVIRTINTA</w:t>
      </w:r>
    </w:p>
    <w:p w:rsidR="0025527E" w:rsidRPr="00B378C9" w:rsidRDefault="0025527E" w:rsidP="0025527E">
      <w:pPr>
        <w:ind w:left="3888" w:firstLine="1296"/>
        <w:jc w:val="both"/>
        <w:rPr>
          <w:szCs w:val="24"/>
        </w:rPr>
      </w:pPr>
      <w:r w:rsidRPr="00B378C9">
        <w:rPr>
          <w:szCs w:val="24"/>
        </w:rPr>
        <w:t>Varėnos rajono savivaldybės administracijos</w:t>
      </w:r>
    </w:p>
    <w:p w:rsidR="0025527E" w:rsidRPr="00B378C9" w:rsidRDefault="0025527E" w:rsidP="0025527E">
      <w:pPr>
        <w:ind w:left="5184"/>
        <w:jc w:val="both"/>
        <w:rPr>
          <w:szCs w:val="24"/>
        </w:rPr>
      </w:pPr>
      <w:r w:rsidRPr="00B378C9">
        <w:rPr>
          <w:szCs w:val="24"/>
        </w:rPr>
        <w:t xml:space="preserve">direktoriaus  </w:t>
      </w:r>
      <w:smartTag w:uri="urn:schemas-microsoft-com:office:smarttags" w:element="metricconverter">
        <w:smartTagPr>
          <w:attr w:name="ProductID" w:val="2015 m"/>
        </w:smartTagPr>
        <w:r w:rsidRPr="00B378C9">
          <w:rPr>
            <w:szCs w:val="24"/>
          </w:rPr>
          <w:t>2015 m</w:t>
        </w:r>
      </w:smartTag>
      <w:r w:rsidRPr="00B378C9">
        <w:rPr>
          <w:szCs w:val="24"/>
        </w:rPr>
        <w:t>. birželio</w:t>
      </w:r>
      <w:r>
        <w:rPr>
          <w:szCs w:val="24"/>
        </w:rPr>
        <w:t xml:space="preserve"> 9 </w:t>
      </w:r>
      <w:r w:rsidRPr="00B378C9">
        <w:rPr>
          <w:szCs w:val="24"/>
        </w:rPr>
        <w:t xml:space="preserve">d. įsakymu Nr. </w:t>
      </w:r>
      <w:r>
        <w:rPr>
          <w:szCs w:val="24"/>
        </w:rPr>
        <w:t>DV-606</w:t>
      </w:r>
    </w:p>
    <w:p w:rsidR="0025527E" w:rsidRDefault="0025527E" w:rsidP="0025527E">
      <w:pPr>
        <w:spacing w:line="360" w:lineRule="auto"/>
      </w:pPr>
    </w:p>
    <w:p w:rsidR="0025527E" w:rsidRPr="005F3097" w:rsidRDefault="0025527E" w:rsidP="0025527E">
      <w:pPr>
        <w:pStyle w:val="Antrat1"/>
        <w:spacing w:line="360" w:lineRule="auto"/>
        <w:ind w:right="158"/>
        <w:rPr>
          <w:szCs w:val="24"/>
        </w:rPr>
      </w:pPr>
      <w:r w:rsidRPr="005F3097">
        <w:rPr>
          <w:szCs w:val="24"/>
        </w:rPr>
        <w:t xml:space="preserve">STUDENTŲ RĖMIMO </w:t>
      </w:r>
      <w:r>
        <w:rPr>
          <w:szCs w:val="24"/>
        </w:rPr>
        <w:t>TVARKOS APRAŠAS</w:t>
      </w:r>
    </w:p>
    <w:p w:rsidR="0025527E" w:rsidRDefault="0025527E" w:rsidP="0025527E">
      <w:pPr>
        <w:spacing w:line="360" w:lineRule="auto"/>
      </w:pPr>
    </w:p>
    <w:p w:rsidR="0025527E" w:rsidRDefault="0025527E" w:rsidP="0025527E">
      <w:pPr>
        <w:spacing w:line="360" w:lineRule="auto"/>
        <w:ind w:left="360" w:right="158"/>
        <w:jc w:val="center"/>
        <w:rPr>
          <w:b/>
          <w:bCs/>
        </w:rPr>
      </w:pPr>
      <w:r>
        <w:rPr>
          <w:b/>
          <w:bCs/>
        </w:rPr>
        <w:t>I. BENDROJI DALIS</w:t>
      </w:r>
    </w:p>
    <w:p w:rsidR="0025527E" w:rsidRDefault="0025527E" w:rsidP="0025527E">
      <w:pPr>
        <w:spacing w:line="360" w:lineRule="auto"/>
        <w:ind w:left="360" w:right="158"/>
        <w:jc w:val="both"/>
      </w:pPr>
    </w:p>
    <w:p w:rsidR="0025527E" w:rsidRPr="00B378C9" w:rsidRDefault="0025527E" w:rsidP="0025527E">
      <w:pPr>
        <w:pStyle w:val="Pagrindiniotekstotrauka2"/>
        <w:spacing w:line="360" w:lineRule="auto"/>
        <w:ind w:right="159"/>
      </w:pPr>
      <w:r w:rsidRPr="00B378C9">
        <w:t>1. Lėšas gerai besimokantiems studentams remti skiria Varėnos rajono savivaldybės taryba iš rajono biudžeto.</w:t>
      </w:r>
    </w:p>
    <w:p w:rsidR="0025527E" w:rsidRPr="00B378C9" w:rsidRDefault="0025527E" w:rsidP="0025527E">
      <w:pPr>
        <w:pStyle w:val="Pagrindiniotekstotrauka3"/>
        <w:spacing w:line="360" w:lineRule="auto"/>
        <w:ind w:right="159"/>
        <w:rPr>
          <w:i/>
          <w:strike/>
        </w:rPr>
      </w:pPr>
      <w:r w:rsidRPr="00B378C9">
        <w:t xml:space="preserve">2. Sprendimus dėl gabių studentų paramos priima Varėnos rajono savivaldybės administracijos  direktorius  Gabių vaikų ir jaunimo rėmimo komisijos siūlymu. </w:t>
      </w:r>
    </w:p>
    <w:p w:rsidR="0025527E" w:rsidRPr="00B378C9" w:rsidRDefault="0025527E" w:rsidP="0025527E">
      <w:pPr>
        <w:pStyle w:val="Pagrindiniotekstotrauka3"/>
        <w:spacing w:line="360" w:lineRule="auto"/>
        <w:ind w:right="159"/>
      </w:pPr>
      <w:r w:rsidRPr="00B378C9">
        <w:t>3. Finansinė parama skiriama tik pagrindinėms (bakalauro) studijoms.</w:t>
      </w:r>
    </w:p>
    <w:p w:rsidR="0025527E" w:rsidRPr="00B378C9" w:rsidRDefault="0025527E" w:rsidP="0025527E">
      <w:pPr>
        <w:pStyle w:val="Pagrindiniotekstotrauka3"/>
        <w:spacing w:line="360" w:lineRule="auto"/>
        <w:ind w:left="360" w:right="158" w:firstLine="0"/>
        <w:jc w:val="center"/>
        <w:rPr>
          <w:b/>
          <w:bCs/>
        </w:rPr>
      </w:pPr>
    </w:p>
    <w:p w:rsidR="0025527E" w:rsidRPr="00B378C9" w:rsidRDefault="0025527E" w:rsidP="0025527E">
      <w:pPr>
        <w:pStyle w:val="Pagrindiniotekstotrauka3"/>
        <w:spacing w:line="360" w:lineRule="auto"/>
        <w:ind w:left="360" w:right="158" w:firstLine="0"/>
        <w:jc w:val="center"/>
        <w:rPr>
          <w:b/>
          <w:bCs/>
        </w:rPr>
      </w:pPr>
      <w:r w:rsidRPr="00B378C9">
        <w:rPr>
          <w:b/>
          <w:bCs/>
        </w:rPr>
        <w:t>II. RĖMIMO TIKSLAI</w:t>
      </w:r>
    </w:p>
    <w:p w:rsidR="0025527E" w:rsidRPr="00B378C9" w:rsidRDefault="0025527E" w:rsidP="0025527E">
      <w:pPr>
        <w:pStyle w:val="Pagrindiniotekstotrauka3"/>
        <w:spacing w:line="360" w:lineRule="auto"/>
        <w:ind w:right="159"/>
        <w:rPr>
          <w:b/>
        </w:rPr>
      </w:pPr>
      <w:r>
        <w:rPr>
          <w:sz w:val="22"/>
          <w:szCs w:val="22"/>
        </w:rPr>
        <w:t>4</w:t>
      </w:r>
      <w:r w:rsidRPr="00B378C9">
        <w:t>. Pagerinti aukštojo mokslo prieinamumą Varėnos rajono savivaldybės mokyklas baigusiems abiturientams</w:t>
      </w:r>
      <w:r w:rsidRPr="00B378C9">
        <w:rPr>
          <w:b/>
        </w:rPr>
        <w:t xml:space="preserve"> </w:t>
      </w:r>
    </w:p>
    <w:p w:rsidR="0025527E" w:rsidRPr="00B378C9" w:rsidRDefault="0025527E" w:rsidP="0025527E">
      <w:pPr>
        <w:pStyle w:val="Pagrindiniotekstotrauka3"/>
        <w:spacing w:line="360" w:lineRule="auto"/>
        <w:ind w:right="159"/>
      </w:pPr>
      <w:r w:rsidRPr="00B378C9">
        <w:t>5. Skatinti jaunų specialistų sugrįžimą dirbti į rajoną.</w:t>
      </w:r>
    </w:p>
    <w:p w:rsidR="0025527E" w:rsidRPr="00B378C9" w:rsidRDefault="0025527E" w:rsidP="0025527E">
      <w:pPr>
        <w:pStyle w:val="Pagrindiniotekstotrauka3"/>
        <w:spacing w:line="360" w:lineRule="auto"/>
        <w:ind w:right="158"/>
        <w:rPr>
          <w:color w:val="0000FF"/>
        </w:rPr>
      </w:pPr>
    </w:p>
    <w:p w:rsidR="0025527E" w:rsidRPr="00B378C9" w:rsidRDefault="0025527E" w:rsidP="0025527E">
      <w:pPr>
        <w:pStyle w:val="Pagrindiniotekstotrauka3"/>
        <w:spacing w:line="360" w:lineRule="auto"/>
        <w:ind w:right="158"/>
        <w:jc w:val="center"/>
        <w:rPr>
          <w:b/>
          <w:bCs/>
        </w:rPr>
      </w:pPr>
      <w:r w:rsidRPr="00B378C9">
        <w:rPr>
          <w:b/>
          <w:bCs/>
        </w:rPr>
        <w:t>III. STUDIJŲ PARAMOS KRITERIJAI</w:t>
      </w:r>
    </w:p>
    <w:p w:rsidR="0025527E" w:rsidRPr="00B378C9" w:rsidRDefault="0025527E" w:rsidP="0025527E">
      <w:pPr>
        <w:pStyle w:val="Pagrindiniotekstotrauka3"/>
        <w:spacing w:line="360" w:lineRule="auto"/>
        <w:ind w:left="1440" w:right="159" w:firstLine="0"/>
      </w:pPr>
      <w:r w:rsidRPr="00B378C9">
        <w:t>6. Pašalpa skiriama dieninių studijų studentams:</w:t>
      </w:r>
    </w:p>
    <w:p w:rsidR="0025527E" w:rsidRPr="00B378C9" w:rsidRDefault="0025527E" w:rsidP="0025527E">
      <w:pPr>
        <w:pStyle w:val="Pagrindiniotekstotrauka3"/>
        <w:spacing w:line="360" w:lineRule="auto"/>
        <w:ind w:right="159"/>
        <w:rPr>
          <w:u w:val="single"/>
        </w:rPr>
      </w:pPr>
      <w:r w:rsidRPr="00B378C9">
        <w:t>6.1. sesijos egzaminus išlaikiusiems ne mažesniu kaip  8</w:t>
      </w:r>
      <w:r w:rsidRPr="00B378C9">
        <w:rPr>
          <w:b/>
        </w:rPr>
        <w:t xml:space="preserve"> </w:t>
      </w:r>
      <w:r w:rsidRPr="00B378C9">
        <w:t>balai vidurkiu</w:t>
      </w:r>
      <w:r w:rsidRPr="00B378C9">
        <w:rPr>
          <w:u w:val="single"/>
        </w:rPr>
        <w:t>;</w:t>
      </w:r>
    </w:p>
    <w:p w:rsidR="0025527E" w:rsidRPr="00B378C9" w:rsidRDefault="0025527E" w:rsidP="0025527E">
      <w:pPr>
        <w:pStyle w:val="Pagrindiniotekstotrauka3"/>
        <w:spacing w:line="360" w:lineRule="auto"/>
        <w:ind w:right="159"/>
      </w:pPr>
      <w:r w:rsidRPr="00B378C9">
        <w:t>6.2. įstojusiems į pirmą kursą, jeigu brandos egzaminai išlaikyti 8-10 balų (valstybiniai egzaminai ne mažiau kaip 70 balų).</w:t>
      </w:r>
    </w:p>
    <w:p w:rsidR="0025527E" w:rsidRPr="00B378C9" w:rsidRDefault="0025527E" w:rsidP="0025527E">
      <w:pPr>
        <w:pStyle w:val="Pagrindiniotekstotrauka3"/>
        <w:spacing w:line="360" w:lineRule="auto"/>
        <w:ind w:right="159"/>
      </w:pPr>
      <w:r w:rsidRPr="00B378C9">
        <w:t>7. Studentai turi teisę gauti pašalpą, kai šeimos pajamos, tenkančios vienam šeimos nariui, yra ne didesnės kaip 1,5 valstybės remiamų pajamų dydis ir atitinka vieną iš šių sąlygų:</w:t>
      </w:r>
    </w:p>
    <w:p w:rsidR="0025527E" w:rsidRPr="00B378C9" w:rsidRDefault="0025527E" w:rsidP="0025527E">
      <w:pPr>
        <w:pStyle w:val="Pagrindiniotekstotrauka3"/>
        <w:spacing w:line="360" w:lineRule="auto"/>
        <w:ind w:left="1440" w:right="159" w:firstLine="0"/>
      </w:pPr>
      <w:r w:rsidRPr="00B378C9">
        <w:t>7.1. yra su negalia arba vienas iš tėvų yra neįgalūs;</w:t>
      </w:r>
    </w:p>
    <w:p w:rsidR="0025527E" w:rsidRPr="00B378C9" w:rsidRDefault="0025527E" w:rsidP="0025527E">
      <w:pPr>
        <w:pStyle w:val="Pagrindiniotekstotrauka3"/>
        <w:spacing w:line="360" w:lineRule="auto"/>
        <w:ind w:left="1440" w:right="159" w:firstLine="0"/>
      </w:pPr>
      <w:r w:rsidRPr="00B378C9">
        <w:t>7.2. vienas iš tėvų miręs arba tėvai nesirūpina vaikais;</w:t>
      </w:r>
    </w:p>
    <w:p w:rsidR="0025527E" w:rsidRPr="00B378C9" w:rsidRDefault="0025527E" w:rsidP="0025527E">
      <w:pPr>
        <w:pStyle w:val="Pagrindiniotekstotrauka3"/>
        <w:spacing w:line="360" w:lineRule="auto"/>
        <w:ind w:left="1440" w:right="159" w:firstLine="0"/>
      </w:pPr>
      <w:r w:rsidRPr="00B378C9">
        <w:t>7.3. yra iš daugiavaikės šeimos (trys ir daugiau vaikų);</w:t>
      </w:r>
    </w:p>
    <w:p w:rsidR="0025527E" w:rsidRPr="00B378C9" w:rsidRDefault="0025527E" w:rsidP="0025527E">
      <w:pPr>
        <w:pStyle w:val="Pagrindiniotekstotrauka3"/>
        <w:spacing w:line="360" w:lineRule="auto"/>
        <w:ind w:left="1440" w:right="159" w:firstLine="0"/>
      </w:pPr>
      <w:r w:rsidRPr="00B378C9">
        <w:t>7.4. yra iš šeimų, kurios gauna arba turi teisę gauti socialinę pašalpą.</w:t>
      </w:r>
    </w:p>
    <w:p w:rsidR="0025527E" w:rsidRPr="00B378C9" w:rsidRDefault="0025527E" w:rsidP="0025527E">
      <w:pPr>
        <w:pStyle w:val="Pagrindiniotekstotrauka3"/>
        <w:spacing w:line="360" w:lineRule="auto"/>
        <w:ind w:right="159"/>
      </w:pPr>
      <w:r w:rsidRPr="00B378C9">
        <w:t xml:space="preserve">8. Jeigu studentas yra visiškas našlaitis arba vieno iš tėvų darbingumo lygis 40% ir mažesnis, vienam šeimos nariui gali tekti ir didesnė suma negu 1,5 valstybės remiamų pajamų dydis. </w:t>
      </w:r>
    </w:p>
    <w:p w:rsidR="0025527E" w:rsidRPr="00B378C9" w:rsidRDefault="0025527E" w:rsidP="0025527E">
      <w:pPr>
        <w:pStyle w:val="Pagrindiniotekstotrauka3"/>
        <w:spacing w:line="360" w:lineRule="auto"/>
        <w:ind w:left="-120" w:right="159" w:firstLine="1560"/>
      </w:pPr>
      <w:r w:rsidRPr="00B378C9">
        <w:lastRenderedPageBreak/>
        <w:t>9. Finansinė parama gali būti skiriama ir pažangiems savivaldybės įstaigoms trūkstamų specialybių studentams, pasirašiusiems trišalę sutartį tarp Varėnos rajono savivaldybės administracijos direktoriaus, darbdavio ir studento</w:t>
      </w:r>
      <w:r w:rsidRPr="00B378C9">
        <w:rPr>
          <w:b/>
          <w:bCs/>
        </w:rPr>
        <w:t>.</w:t>
      </w:r>
    </w:p>
    <w:p w:rsidR="0025527E" w:rsidRPr="00B378C9" w:rsidRDefault="0025527E" w:rsidP="0025527E">
      <w:pPr>
        <w:pStyle w:val="Pagrindiniotekstotrauka3"/>
        <w:spacing w:line="360" w:lineRule="auto"/>
        <w:ind w:left="-120" w:right="159" w:firstLine="1560"/>
        <w:rPr>
          <w:b/>
          <w:bCs/>
        </w:rPr>
      </w:pPr>
      <w:r w:rsidRPr="00B378C9">
        <w:t xml:space="preserve">10. Gabių vaikų ir jaunimo rėmimo komisija pašalpą studentui gali siūlyti skirti išimties tvarka, įvertinusi realią jo šeimos materialinę padėtį ir mokymosi rezultatus. </w:t>
      </w:r>
    </w:p>
    <w:p w:rsidR="0025527E" w:rsidRPr="00B378C9" w:rsidRDefault="0025527E" w:rsidP="0025527E">
      <w:pPr>
        <w:pStyle w:val="Pagrindiniotekstotrauka3"/>
        <w:spacing w:line="360" w:lineRule="auto"/>
        <w:ind w:right="159"/>
      </w:pPr>
      <w:r w:rsidRPr="00B378C9">
        <w:t>11. Studentai, gaunantys visišką</w:t>
      </w:r>
      <w:r w:rsidRPr="00B378C9">
        <w:rPr>
          <w:b/>
          <w:bCs/>
        </w:rPr>
        <w:t xml:space="preserve"> </w:t>
      </w:r>
      <w:r w:rsidRPr="00B378C9">
        <w:t>valstybės išlaikymą, arba globos (rūpybos) išmoką negali pretenduoti į Varėnos rajono savivaldybės finansinę paramą studijoms.</w:t>
      </w:r>
    </w:p>
    <w:p w:rsidR="0025527E" w:rsidRPr="00B378C9" w:rsidRDefault="0025527E" w:rsidP="0025527E">
      <w:pPr>
        <w:pStyle w:val="Pagrindiniotekstotrauka3"/>
        <w:spacing w:line="360" w:lineRule="auto"/>
        <w:ind w:right="159" w:firstLine="0"/>
      </w:pPr>
    </w:p>
    <w:p w:rsidR="0025527E" w:rsidRPr="00B378C9" w:rsidRDefault="0025527E" w:rsidP="0025527E">
      <w:pPr>
        <w:pStyle w:val="Pagrindiniotekstotrauka3"/>
        <w:spacing w:line="360" w:lineRule="auto"/>
        <w:ind w:right="158"/>
        <w:jc w:val="center"/>
        <w:rPr>
          <w:b/>
          <w:bCs/>
        </w:rPr>
      </w:pPr>
      <w:r w:rsidRPr="00B378C9">
        <w:rPr>
          <w:b/>
          <w:bCs/>
        </w:rPr>
        <w:t>VI. STUDIJŲ PARAMOS SKYRIMO TVARKA</w:t>
      </w:r>
    </w:p>
    <w:p w:rsidR="0025527E" w:rsidRPr="00B378C9" w:rsidRDefault="0025527E" w:rsidP="0025527E">
      <w:pPr>
        <w:pStyle w:val="Pagrindiniotekstotrauka3"/>
        <w:spacing w:line="360" w:lineRule="auto"/>
        <w:ind w:right="159"/>
      </w:pPr>
      <w:r w:rsidRPr="00B378C9">
        <w:t>12. Pretendentai į pašalpą ar finansinę paramą iki semestro pirmo mėnesio paskutinės dienos Gabių vaikų ir jaunimo rėmimo komisijai pateikia prašymus su šiais dokumentais:</w:t>
      </w:r>
    </w:p>
    <w:p w:rsidR="0025527E" w:rsidRPr="00B378C9" w:rsidRDefault="0025527E" w:rsidP="0025527E">
      <w:pPr>
        <w:pStyle w:val="Pagrindiniotekstotrauka3"/>
        <w:spacing w:line="360" w:lineRule="auto"/>
        <w:ind w:right="159"/>
      </w:pPr>
      <w:r w:rsidRPr="00B378C9">
        <w:t>12.1. studijų knygelės (semestro rezultatų suvestinės) su paskutinės sesijos įvertinimais kopiją, patvirtintą dekanato ar katedros atsakingo darbuotojo parašu ir spaudu, arba atestato su priedu kopijas, patvirtintas mokyklos spaudu, ir pažymą apie mokymąsi aukštojoje mokykloje;</w:t>
      </w:r>
    </w:p>
    <w:p w:rsidR="0025527E" w:rsidRPr="00B378C9" w:rsidRDefault="0025527E" w:rsidP="0025527E">
      <w:pPr>
        <w:pStyle w:val="Pagrindiniotekstotrauka3"/>
        <w:spacing w:line="360" w:lineRule="auto"/>
        <w:ind w:right="159"/>
      </w:pPr>
      <w:r w:rsidRPr="00B378C9">
        <w:t>12.2. pažymą apie šeimos sudėtį;</w:t>
      </w:r>
    </w:p>
    <w:p w:rsidR="0025527E" w:rsidRPr="00B378C9" w:rsidRDefault="0025527E" w:rsidP="0025527E">
      <w:pPr>
        <w:pStyle w:val="Pagrindiniotekstotrauka3"/>
        <w:spacing w:line="360" w:lineRule="auto"/>
        <w:ind w:right="159"/>
      </w:pPr>
      <w:r w:rsidRPr="00B378C9">
        <w:t>12.3. pažymas apie visas šeimos narių pajamas.</w:t>
      </w:r>
    </w:p>
    <w:p w:rsidR="0025527E" w:rsidRPr="00B378C9" w:rsidRDefault="0025527E" w:rsidP="0025527E">
      <w:pPr>
        <w:pStyle w:val="Pagrindiniotekstotrauka3"/>
        <w:spacing w:line="360" w:lineRule="auto"/>
        <w:ind w:right="159"/>
      </w:pPr>
      <w:r w:rsidRPr="00B378C9">
        <w:t>13. Pasirašę trišalę sutartį studentai pateikia sutartyje numatytus dokumentus.</w:t>
      </w:r>
    </w:p>
    <w:p w:rsidR="0025527E" w:rsidRPr="00B378C9" w:rsidRDefault="0025527E" w:rsidP="0025527E">
      <w:pPr>
        <w:pStyle w:val="Pagrindiniotekstotrauka3"/>
        <w:spacing w:line="360" w:lineRule="auto"/>
        <w:ind w:right="159"/>
      </w:pPr>
      <w:r w:rsidRPr="00B378C9">
        <w:t>14. Gabių vaikų ir jaunimo rėmimo komisija, apsvarsčiusi prašymus, teikia Varėnos rajono savivaldybės administracijos direktoriui siūlymą dėl finansinės paramos studentams skyrimo.</w:t>
      </w:r>
    </w:p>
    <w:p w:rsidR="0025527E" w:rsidRPr="00B378C9" w:rsidRDefault="0025527E" w:rsidP="0025527E">
      <w:pPr>
        <w:pStyle w:val="Pagrindiniotekstotrauka3"/>
        <w:spacing w:line="360" w:lineRule="auto"/>
        <w:ind w:right="159"/>
      </w:pPr>
      <w:r w:rsidRPr="00B378C9">
        <w:t>15. Pašalpa, kurios dydis iki 1,5 bazinės socialinės išmokos (BSI) per mėnesį, Varėnos rajono savivaldybės administracijos direktoriaus įsakymu studentui skiriama vienam mokslo metų semestrui.</w:t>
      </w:r>
    </w:p>
    <w:p w:rsidR="0025527E" w:rsidRPr="00B378C9" w:rsidRDefault="0025527E" w:rsidP="0025527E">
      <w:pPr>
        <w:pStyle w:val="Pagrindiniotekstotrauka3"/>
        <w:spacing w:line="360" w:lineRule="auto"/>
        <w:ind w:right="159"/>
      </w:pPr>
      <w:r w:rsidRPr="00B378C9">
        <w:t>16. Pašalpa ar finansinė parama išmokama grynaisiais pinigais arba pervedama į studento asmeninę sąskaitą.</w:t>
      </w:r>
    </w:p>
    <w:p w:rsidR="0025527E" w:rsidRPr="00B378C9" w:rsidRDefault="0025527E" w:rsidP="0025527E">
      <w:pPr>
        <w:spacing w:line="360" w:lineRule="auto"/>
        <w:jc w:val="both"/>
        <w:rPr>
          <w:szCs w:val="24"/>
        </w:rPr>
      </w:pPr>
    </w:p>
    <w:p w:rsidR="0025527E" w:rsidRPr="00B378C9" w:rsidRDefault="0025527E" w:rsidP="0025527E">
      <w:pPr>
        <w:spacing w:line="360" w:lineRule="auto"/>
        <w:jc w:val="center"/>
        <w:rPr>
          <w:b/>
          <w:szCs w:val="24"/>
        </w:rPr>
      </w:pPr>
      <w:r w:rsidRPr="00B378C9">
        <w:rPr>
          <w:b/>
          <w:szCs w:val="24"/>
        </w:rPr>
        <w:t>VII. BAIGIAMOSIOS NUOSTATOS</w:t>
      </w:r>
    </w:p>
    <w:p w:rsidR="0025527E" w:rsidRPr="00B378C9" w:rsidRDefault="0025527E" w:rsidP="0025527E">
      <w:pPr>
        <w:spacing w:line="360" w:lineRule="auto"/>
        <w:jc w:val="both"/>
        <w:rPr>
          <w:szCs w:val="24"/>
        </w:rPr>
      </w:pPr>
    </w:p>
    <w:p w:rsidR="0025527E" w:rsidRPr="00B378C9" w:rsidRDefault="0025527E" w:rsidP="0025527E">
      <w:pPr>
        <w:spacing w:line="360" w:lineRule="auto"/>
        <w:ind w:firstLine="1296"/>
        <w:jc w:val="both"/>
        <w:rPr>
          <w:szCs w:val="24"/>
        </w:rPr>
      </w:pPr>
      <w:r w:rsidRPr="00B378C9">
        <w:rPr>
          <w:szCs w:val="24"/>
        </w:rPr>
        <w:t xml:space="preserve">  17. Studentų rėmimo tvarkos aprašas gali būti keičiamas savivaldybės administracijos direktoriaus įsakymu.</w:t>
      </w:r>
    </w:p>
    <w:p w:rsidR="0025527E" w:rsidRPr="00B378C9" w:rsidRDefault="0025527E" w:rsidP="0025527E">
      <w:pPr>
        <w:spacing w:line="360" w:lineRule="auto"/>
        <w:jc w:val="both"/>
        <w:rPr>
          <w:szCs w:val="24"/>
        </w:rPr>
      </w:pPr>
    </w:p>
    <w:p w:rsidR="0025527E" w:rsidRPr="00B378C9" w:rsidRDefault="0025527E" w:rsidP="0025527E">
      <w:pPr>
        <w:spacing w:line="360" w:lineRule="auto"/>
        <w:ind w:firstLine="1247"/>
        <w:rPr>
          <w:szCs w:val="24"/>
        </w:rPr>
      </w:pPr>
    </w:p>
    <w:p w:rsidR="001B44B3" w:rsidRDefault="0025527E" w:rsidP="0025527E">
      <w:pPr>
        <w:spacing w:line="360" w:lineRule="auto"/>
        <w:jc w:val="center"/>
      </w:pPr>
      <w:r w:rsidRPr="00B378C9">
        <w:rPr>
          <w:szCs w:val="24"/>
        </w:rPr>
        <w:t>_____________________</w:t>
      </w:r>
    </w:p>
    <w:sectPr w:rsidR="001B44B3" w:rsidSect="0025527E">
      <w:pgSz w:w="11906" w:h="16838"/>
      <w:pgMar w:top="1134"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characterSpacingControl w:val="doNotCompress"/>
  <w:compat/>
  <w:rsids>
    <w:rsidRoot w:val="0025527E"/>
    <w:rsid w:val="001B44B3"/>
    <w:rsid w:val="0025527E"/>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25527E"/>
    <w:pPr>
      <w:spacing w:after="0" w:line="240" w:lineRule="auto"/>
    </w:pPr>
    <w:rPr>
      <w:rFonts w:ascii="Times New Roman" w:eastAsia="Times New Roman" w:hAnsi="Times New Roman" w:cs="Times New Roman"/>
      <w:sz w:val="24"/>
      <w:szCs w:val="20"/>
    </w:rPr>
  </w:style>
  <w:style w:type="paragraph" w:styleId="Antrat1">
    <w:name w:val="heading 1"/>
    <w:basedOn w:val="prastasis"/>
    <w:next w:val="prastasis"/>
    <w:link w:val="Antrat1Diagrama"/>
    <w:qFormat/>
    <w:rsid w:val="0025527E"/>
    <w:pPr>
      <w:keepNext/>
      <w:jc w:val="center"/>
      <w:outlineLvl w:val="0"/>
    </w:pPr>
    <w:rPr>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25527E"/>
    <w:rPr>
      <w:rFonts w:ascii="Times New Roman" w:eastAsia="Times New Roman" w:hAnsi="Times New Roman" w:cs="Times New Roman"/>
      <w:b/>
      <w:bCs/>
      <w:sz w:val="24"/>
      <w:szCs w:val="20"/>
    </w:rPr>
  </w:style>
  <w:style w:type="paragraph" w:styleId="Pagrindiniotekstotrauka2">
    <w:name w:val="Body Text Indent 2"/>
    <w:basedOn w:val="prastasis"/>
    <w:link w:val="Pagrindiniotekstotrauka2Diagrama"/>
    <w:rsid w:val="0025527E"/>
    <w:pPr>
      <w:ind w:firstLine="1440"/>
      <w:jc w:val="both"/>
    </w:pPr>
    <w:rPr>
      <w:szCs w:val="24"/>
    </w:rPr>
  </w:style>
  <w:style w:type="character" w:customStyle="1" w:styleId="Pagrindiniotekstotrauka2Diagrama">
    <w:name w:val="Pagrindinio teksto įtrauka 2 Diagrama"/>
    <w:basedOn w:val="Numatytasispastraiposriftas"/>
    <w:link w:val="Pagrindiniotekstotrauka2"/>
    <w:rsid w:val="0025527E"/>
    <w:rPr>
      <w:rFonts w:ascii="Times New Roman" w:eastAsia="Times New Roman" w:hAnsi="Times New Roman" w:cs="Times New Roman"/>
      <w:sz w:val="24"/>
      <w:szCs w:val="24"/>
    </w:rPr>
  </w:style>
  <w:style w:type="paragraph" w:styleId="Pagrindiniotekstotrauka3">
    <w:name w:val="Body Text Indent 3"/>
    <w:basedOn w:val="prastasis"/>
    <w:link w:val="Pagrindiniotekstotrauka3Diagrama"/>
    <w:rsid w:val="0025527E"/>
    <w:pPr>
      <w:ind w:right="-532" w:firstLine="1440"/>
      <w:jc w:val="both"/>
    </w:pPr>
    <w:rPr>
      <w:szCs w:val="24"/>
    </w:rPr>
  </w:style>
  <w:style w:type="character" w:customStyle="1" w:styleId="Pagrindiniotekstotrauka3Diagrama">
    <w:name w:val="Pagrindinio teksto įtrauka 3 Diagrama"/>
    <w:basedOn w:val="Numatytasispastraiposriftas"/>
    <w:link w:val="Pagrindiniotekstotrauka3"/>
    <w:rsid w:val="0025527E"/>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2174</Words>
  <Characters>1240</Characters>
  <Application>Microsoft Office Word</Application>
  <DocSecurity>0</DocSecurity>
  <Lines>10</Lines>
  <Paragraphs>6</Paragraphs>
  <ScaleCrop>false</ScaleCrop>
  <Company>Hewlett-Packard Company</Company>
  <LinksUpToDate>false</LinksUpToDate>
  <CharactersWithSpaces>3408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Inga Kudarauskienė</dc:creator>
  <cp:lastModifiedBy>Inga Kudarauskienė</cp:lastModifiedBy>
  <cp:revision>1</cp:revision>
  <dcterms:created xsi:type="dcterms:W3CDTF">2015-07-31T12:31:00Z</dcterms:created>
  <dcterms:modified xsi:type="dcterms:W3CDTF">2015-07-31T12:32:00Z</dcterms:modified>
</cp:coreProperties>
</file>